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DCBFF" w14:textId="77777777" w:rsidR="00290166" w:rsidRPr="00764117" w:rsidRDefault="00AC0D70" w:rsidP="00290166">
      <w:pPr>
        <w:spacing w:after="0" w:line="240" w:lineRule="atLeast"/>
        <w:textAlignment w:val="baseline"/>
        <w:outlineLvl w:val="0"/>
        <w:divId w:val="1428622476"/>
        <w:rPr>
          <w:rFonts w:ascii="Georgia" w:eastAsia="Times New Roman" w:hAnsi="Georgia" w:cs="Times New Roman"/>
          <w:color w:val="3F937A"/>
          <w:kern w:val="36"/>
          <w14:ligatures w14:val="none"/>
        </w:rPr>
      </w:pPr>
      <w:r w:rsidRPr="00764117">
        <w:rPr>
          <w:rFonts w:ascii="Georgia" w:eastAsia="Times New Roman" w:hAnsi="Georgia" w:cs="Times New Roman"/>
          <w:color w:val="3F937A"/>
          <w:kern w:val="36"/>
          <w14:ligatures w14:val="none"/>
        </w:rPr>
        <w:t>The History of Sash Windows in the UK</w:t>
      </w:r>
    </w:p>
    <w:p w14:paraId="7A5D74BC" w14:textId="6DE3790E" w:rsidR="00AC0D70" w:rsidRPr="00290166" w:rsidRDefault="00AC0D70" w:rsidP="00290166">
      <w:pPr>
        <w:spacing w:after="0" w:line="240" w:lineRule="atLeast"/>
        <w:textAlignment w:val="baseline"/>
        <w:outlineLvl w:val="0"/>
        <w:divId w:val="1428622476"/>
        <w:rPr>
          <w:rFonts w:ascii="Georgia" w:eastAsia="Times New Roman" w:hAnsi="Georgia" w:cs="Times New Roman"/>
          <w:color w:val="3F937A"/>
          <w:kern w:val="36"/>
          <w:sz w:val="28"/>
          <w:szCs w:val="28"/>
          <w14:ligatures w14:val="none"/>
        </w:rPr>
      </w:pPr>
    </w:p>
    <w:p w14:paraId="65F26E1E" w14:textId="20775A6E" w:rsidR="005953B1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3E3031">
        <w:rPr>
          <w:rFonts w:ascii="Georgia" w:hAnsi="Georgia" w:cs="Times New Roman"/>
          <w:b/>
          <w:bCs/>
          <w:color w:val="3A7C22" w:themeColor="accent6" w:themeShade="BF"/>
          <w:kern w:val="0"/>
          <w:bdr w:val="none" w:sz="0" w:space="0" w:color="auto" w:frame="1"/>
          <w14:ligatures w14:val="none"/>
        </w:rPr>
        <w:t>Introduction</w:t>
      </w:r>
      <w:r w:rsidRPr="00E60764">
        <w:rPr>
          <w:rFonts w:ascii="Georgia" w:hAnsi="Georgia" w:cs="Times New Roman"/>
          <w:color w:val="666666"/>
          <w:kern w:val="0"/>
          <w14:ligatures w14:val="none"/>
        </w:rPr>
        <w:br/>
        <w:t xml:space="preserve">Few architectural features capture the essence of Britain’s heritage like sash windows. From Georgian townhouses to Victorian </w:t>
      </w:r>
      <w:r w:rsidR="005953B1" w:rsidRPr="00E60764">
        <w:rPr>
          <w:rFonts w:ascii="Georgia" w:hAnsi="Georgia" w:cs="Times New Roman"/>
          <w:color w:val="666666"/>
          <w:kern w:val="0"/>
          <w14:ligatures w14:val="none"/>
        </w:rPr>
        <w:t>terraces,</w:t>
      </w:r>
      <w:r w:rsidR="005953B1">
        <w:rPr>
          <w:rFonts w:ascii="Georgia" w:hAnsi="Georgia" w:cs="Times New Roman"/>
          <w:color w:val="666666"/>
          <w:kern w:val="0"/>
          <w14:ligatures w14:val="none"/>
        </w:rPr>
        <w:t xml:space="preserve"> </w:t>
      </w:r>
      <w:r w:rsidRPr="00E60764">
        <w:rPr>
          <w:rFonts w:ascii="Georgia" w:hAnsi="Georgia" w:cs="Times New Roman"/>
          <w:color w:val="666666"/>
          <w:kern w:val="0"/>
          <w14:ligatures w14:val="none"/>
        </w:rPr>
        <w:t>have defined the look and feel of homes across the UK for over three centuries. But where did they come from? And why have they remained so popular?</w:t>
      </w:r>
    </w:p>
    <w:p w14:paraId="32CC59D1" w14:textId="77777777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Let’s take a journey through the fascinating history of sash windows in the UK — from their origins in 17th-century Europe to their continued role in modern British homes.</w:t>
      </w:r>
    </w:p>
    <w:p w14:paraId="7A598E2F" w14:textId="77777777" w:rsidR="000F0514" w:rsidRPr="00E60764" w:rsidRDefault="000F0514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</w:p>
    <w:p w14:paraId="649E8569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Origins of the Sash Window</w:t>
      </w:r>
    </w:p>
    <w:p w14:paraId="3070E8DC" w14:textId="77777777" w:rsidR="00AC0D70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The word </w:t>
      </w:r>
      <w:r w:rsidRPr="00E60764">
        <w:rPr>
          <w:rFonts w:ascii="Georgia" w:hAnsi="Georgia" w:cs="Times New Roman"/>
          <w:i/>
          <w:iCs/>
          <w:color w:val="666666"/>
          <w:kern w:val="0"/>
          <w:bdr w:val="none" w:sz="0" w:space="0" w:color="auto" w:frame="1"/>
          <w14:ligatures w14:val="none"/>
        </w:rPr>
        <w:t>sash</w:t>
      </w:r>
      <w:r w:rsidRPr="00E60764">
        <w:rPr>
          <w:rFonts w:ascii="Georgia" w:hAnsi="Georgia" w:cs="Times New Roman"/>
          <w:color w:val="666666"/>
          <w:kern w:val="0"/>
          <w14:ligatures w14:val="none"/>
        </w:rPr>
        <w:t> comes from the French word </w:t>
      </w:r>
      <w:proofErr w:type="spellStart"/>
      <w:r w:rsidRPr="00E60764">
        <w:rPr>
          <w:rFonts w:ascii="Georgia" w:hAnsi="Georgia" w:cs="Times New Roman"/>
          <w:i/>
          <w:iCs/>
          <w:color w:val="666666"/>
          <w:kern w:val="0"/>
          <w:bdr w:val="none" w:sz="0" w:space="0" w:color="auto" w:frame="1"/>
          <w14:ligatures w14:val="none"/>
        </w:rPr>
        <w:t>châssis</w:t>
      </w:r>
      <w:proofErr w:type="spellEnd"/>
      <w:r w:rsidRPr="00E60764">
        <w:rPr>
          <w:rFonts w:ascii="Georgia" w:hAnsi="Georgia" w:cs="Times New Roman"/>
          <w:color w:val="666666"/>
          <w:kern w:val="0"/>
          <w14:ligatures w14:val="none"/>
        </w:rPr>
        <w:t xml:space="preserve">, meaning “frame.” The earliest sash-style windows </w:t>
      </w:r>
      <w:bookmarkStart w:id="0" w:name="_Int_Sq838p7X"/>
      <w:r w:rsidRPr="00E60764">
        <w:rPr>
          <w:rFonts w:ascii="Georgia" w:hAnsi="Georgia" w:cs="Times New Roman"/>
          <w:color w:val="666666"/>
          <w:kern w:val="0"/>
          <w14:ligatures w14:val="none"/>
        </w:rPr>
        <w:t>are thought</w:t>
      </w:r>
      <w:bookmarkEnd w:id="0"/>
      <w:r w:rsidRPr="00E60764">
        <w:rPr>
          <w:rFonts w:ascii="Georgia" w:hAnsi="Georgia" w:cs="Times New Roman"/>
          <w:color w:val="666666"/>
          <w:kern w:val="0"/>
          <w14:ligatures w14:val="none"/>
        </w:rPr>
        <w:t xml:space="preserve"> to have appeared in the late 1600s.</w:t>
      </w:r>
    </w:p>
    <w:p w14:paraId="67C4C78E" w14:textId="77777777" w:rsidR="00A6555F" w:rsidRPr="00E60764" w:rsidRDefault="00A6555F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</w:p>
    <w:p w14:paraId="76A1FFFC" w14:textId="77777777" w:rsidR="00AC0D70" w:rsidRPr="00E60764" w:rsidRDefault="00AC0D70" w:rsidP="00A6555F">
      <w:pPr>
        <w:numPr>
          <w:ilvl w:val="0"/>
          <w:numId w:val="1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Historians debate whether sash windows </w:t>
      </w:r>
      <w:bookmarkStart w:id="1" w:name="_Int_6onskkrK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were introduced</w:t>
      </w:r>
      <w:bookmarkEnd w:id="1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to Britain from France or the Netherlands, but one thing is certain: by the end of the 17th century, they had become fashionable among the British aristocracy.</w:t>
      </w:r>
    </w:p>
    <w:p w14:paraId="098CE4F6" w14:textId="55D08DAE" w:rsidR="000F0514" w:rsidRDefault="00AC0D70" w:rsidP="000F6542">
      <w:pPr>
        <w:numPr>
          <w:ilvl w:val="0"/>
          <w:numId w:val="1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The sliding design allowed for improved ventilation compared to casement windows, which opened outward and were less practical in crowded urban streets.</w:t>
      </w:r>
    </w:p>
    <w:p w14:paraId="4DA57676" w14:textId="77777777" w:rsidR="000F6542" w:rsidRPr="000F6542" w:rsidRDefault="000F6542" w:rsidP="000F6542">
      <w:pPr>
        <w:spacing w:after="0" w:line="240" w:lineRule="auto"/>
        <w:ind w:left="720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</w:p>
    <w:p w14:paraId="00FE7398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Georgian Era (1714–1837): The Golden Age of Sash Windows</w:t>
      </w:r>
    </w:p>
    <w:p w14:paraId="3CA54EA8" w14:textId="77777777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During the Georgian period, sash windows became a hallmark of </w:t>
      </w:r>
      <w:r w:rsidRPr="00E60764">
        <w:rPr>
          <w:rFonts w:ascii="Georgia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elegant British architecture</w:t>
      </w:r>
      <w:r w:rsidRPr="00E60764">
        <w:rPr>
          <w:rFonts w:ascii="Georgia" w:hAnsi="Georgia" w:cs="Times New Roman"/>
          <w:color w:val="666666"/>
          <w:kern w:val="0"/>
          <w14:ligatures w14:val="none"/>
        </w:rPr>
        <w:t>.</w:t>
      </w:r>
    </w:p>
    <w:p w14:paraId="2CC764F7" w14:textId="77777777" w:rsidR="00AC0D70" w:rsidRPr="00E60764" w:rsidRDefault="00AC0D70" w:rsidP="00F119EF">
      <w:pPr>
        <w:numPr>
          <w:ilvl w:val="0"/>
          <w:numId w:val="2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Design features: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 Tall, narrow windows with six-over-six panes.</w:t>
      </w:r>
    </w:p>
    <w:p w14:paraId="7879262D" w14:textId="77777777" w:rsidR="00AC0D70" w:rsidRPr="00E60764" w:rsidRDefault="00AC0D70" w:rsidP="00F119EF">
      <w:pPr>
        <w:numPr>
          <w:ilvl w:val="0"/>
          <w:numId w:val="2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Why small panes?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 At the time, glassmaking technology limited the size of individual panes. Glazing bars </w:t>
      </w:r>
      <w:bookmarkStart w:id="2" w:name="_Int_yl3FUs34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were used</w:t>
      </w:r>
      <w:bookmarkEnd w:id="2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to hold multiple panes together in a wooden frame.</w:t>
      </w:r>
    </w:p>
    <w:p w14:paraId="75CDCAD0" w14:textId="14255A52" w:rsidR="00CF3416" w:rsidRPr="00584DA1" w:rsidRDefault="00AC0D70" w:rsidP="00F119EF">
      <w:pPr>
        <w:numPr>
          <w:ilvl w:val="0"/>
          <w:numId w:val="2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Cultural influence: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 Sash windows became synonymous with Georgian townhouses in London, Bath, and Edinburgh — many of which remain iconic today</w:t>
      </w:r>
    </w:p>
    <w:p w14:paraId="2BAF258E" w14:textId="77777777" w:rsidR="00CF3416" w:rsidRPr="00E60764" w:rsidRDefault="00CF3416" w:rsidP="00F119EF">
      <w:p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</w:p>
    <w:p w14:paraId="42B46320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Victorian Era (1837–1901): Innovation Meets Ornament</w:t>
      </w:r>
    </w:p>
    <w:p w14:paraId="1D4BA4A2" w14:textId="77777777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By the Victorian era, advances in glassmaking allowed for larger panes, and sash window designs evolved.</w:t>
      </w:r>
    </w:p>
    <w:p w14:paraId="79F7A4CD" w14:textId="2807B19A" w:rsidR="00AC0D70" w:rsidRPr="00E60764" w:rsidRDefault="00AC0D70" w:rsidP="00F119EF">
      <w:pPr>
        <w:numPr>
          <w:ilvl w:val="0"/>
          <w:numId w:val="3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 xml:space="preserve">Two-over-two or one-over-one </w:t>
      </w:r>
      <w:r w:rsidR="009C0D9B"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panes</w:t>
      </w:r>
      <w:r w:rsidR="009C0D9B"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became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more common.</w:t>
      </w:r>
    </w:p>
    <w:p w14:paraId="2C7A5764" w14:textId="77777777" w:rsidR="00AC0D70" w:rsidRPr="00E60764" w:rsidRDefault="00AC0D70" w:rsidP="00F119EF">
      <w:pPr>
        <w:numPr>
          <w:ilvl w:val="0"/>
          <w:numId w:val="3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Decorative features such as </w:t>
      </w: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horns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 </w:t>
      </w:r>
      <w:bookmarkStart w:id="3" w:name="_Int_cG2jYwUN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were introduced</w:t>
      </w:r>
      <w:bookmarkEnd w:id="3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to strengthen frames and prevent breakage.</w:t>
      </w:r>
    </w:p>
    <w:p w14:paraId="6C776806" w14:textId="77777777" w:rsidR="00AC0D70" w:rsidRPr="00E60764" w:rsidRDefault="00AC0D70" w:rsidP="00F119EF">
      <w:pPr>
        <w:numPr>
          <w:ilvl w:val="0"/>
          <w:numId w:val="3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Victorian sash windows were often more ornate, reflecting the grandeur of the era.</w:t>
      </w:r>
    </w:p>
    <w:p w14:paraId="7577E5A2" w14:textId="77777777" w:rsidR="009C0D9B" w:rsidRPr="00E60764" w:rsidRDefault="009C0D9B" w:rsidP="00F119EF">
      <w:pPr>
        <w:spacing w:after="0" w:line="240" w:lineRule="auto"/>
        <w:ind w:left="720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</w:p>
    <w:p w14:paraId="3BDEA012" w14:textId="36E86E10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Many Victorian homes across the UK still retain their original sash windows, making careful restoration and replication vital today.</w:t>
      </w:r>
    </w:p>
    <w:p w14:paraId="4098214C" w14:textId="77777777" w:rsidR="00F567D8" w:rsidRPr="00E60764" w:rsidRDefault="00F567D8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</w:p>
    <w:p w14:paraId="66AFAFF9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Edwardian Period (1901–1914): Balance of Elegance and Practicality</w:t>
      </w:r>
    </w:p>
    <w:p w14:paraId="7CFED0B3" w14:textId="77777777" w:rsidR="00AC0D70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Edwardian sash windows often blended Georgian proportions with Victorian improvements.</w:t>
      </w:r>
    </w:p>
    <w:p w14:paraId="55FCD238" w14:textId="77777777" w:rsidR="006E5A2A" w:rsidRPr="00E60764" w:rsidRDefault="006E5A2A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</w:p>
    <w:p w14:paraId="56995CC9" w14:textId="77777777" w:rsidR="00AC0D70" w:rsidRPr="00E60764" w:rsidRDefault="00AC0D70" w:rsidP="00522580">
      <w:pPr>
        <w:numPr>
          <w:ilvl w:val="0"/>
          <w:numId w:val="4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Wider windows with </w:t>
      </w: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six-over-two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 or </w:t>
      </w: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eight-over-two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 pane arrangements.</w:t>
      </w:r>
    </w:p>
    <w:p w14:paraId="54896B4D" w14:textId="77777777" w:rsidR="00AC0D70" w:rsidRPr="00E60764" w:rsidRDefault="00AC0D70" w:rsidP="00522580">
      <w:pPr>
        <w:numPr>
          <w:ilvl w:val="0"/>
          <w:numId w:val="4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Increased use of bay windows featuring sash designs.</w:t>
      </w:r>
    </w:p>
    <w:p w14:paraId="36E65279" w14:textId="77777777" w:rsidR="00AC0D70" w:rsidRPr="00E60764" w:rsidRDefault="00AC0D70" w:rsidP="00522580">
      <w:pPr>
        <w:numPr>
          <w:ilvl w:val="0"/>
          <w:numId w:val="4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More emphasis on natural light, thanks to larger glass sizes.</w:t>
      </w:r>
    </w:p>
    <w:p w14:paraId="2FD24198" w14:textId="77777777" w:rsidR="00F567D8" w:rsidRPr="00E60764" w:rsidRDefault="00F567D8" w:rsidP="00FD16F8">
      <w:pPr>
        <w:spacing w:after="0" w:line="390" w:lineRule="atLeast"/>
        <w:ind w:left="720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</w:p>
    <w:p w14:paraId="3CF6BC35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20th Century Decline: The Rise of Modern Materials</w:t>
      </w:r>
    </w:p>
    <w:p w14:paraId="609F0555" w14:textId="77777777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By the mid-20th century, traditional timber sash windows began to decline in popularity:</w:t>
      </w:r>
    </w:p>
    <w:p w14:paraId="4F9C840A" w14:textId="77777777" w:rsidR="00AC0D70" w:rsidRPr="00E60764" w:rsidRDefault="00AC0D70" w:rsidP="00522580">
      <w:pPr>
        <w:numPr>
          <w:ilvl w:val="0"/>
          <w:numId w:val="5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Metal and uPVC windows became cheaper and easier to mass-produce.</w:t>
      </w:r>
    </w:p>
    <w:p w14:paraId="42825EA1" w14:textId="77777777" w:rsidR="00AC0D70" w:rsidRPr="00E60764" w:rsidRDefault="00AC0D70" w:rsidP="00522580">
      <w:pPr>
        <w:numPr>
          <w:ilvl w:val="0"/>
          <w:numId w:val="5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Many original timber sashes </w:t>
      </w:r>
      <w:bookmarkStart w:id="4" w:name="_Int_CuMJ3wCa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were replaced</w:t>
      </w:r>
      <w:bookmarkEnd w:id="4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with modern alternatives that often clashed with the architectural character of period homes.</w:t>
      </w:r>
    </w:p>
    <w:p w14:paraId="1E752F04" w14:textId="77777777" w:rsidR="00AC0D70" w:rsidRPr="00E60764" w:rsidRDefault="00AC0D70" w:rsidP="00522580">
      <w:pPr>
        <w:numPr>
          <w:ilvl w:val="0"/>
          <w:numId w:val="5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Unfortunately, this trend sometimes damaged the heritage value of entire streetscapes.</w:t>
      </w:r>
    </w:p>
    <w:p w14:paraId="02388252" w14:textId="77777777" w:rsidR="00F567D8" w:rsidRPr="00E60764" w:rsidRDefault="00F567D8" w:rsidP="00522580">
      <w:pPr>
        <w:spacing w:after="0" w:line="240" w:lineRule="auto"/>
        <w:ind w:left="720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</w:p>
    <w:p w14:paraId="10996ED8" w14:textId="77777777" w:rsidR="00AC0D70" w:rsidRPr="00E60764" w:rsidRDefault="00AC0D70" w:rsidP="00FD16F8">
      <w:pPr>
        <w:spacing w:after="0" w:line="240" w:lineRule="atLeast"/>
        <w:jc w:val="both"/>
        <w:textAlignment w:val="baseline"/>
        <w:outlineLvl w:val="1"/>
        <w:divId w:val="1239364888"/>
        <w:rPr>
          <w:rFonts w:ascii="Georgia" w:eastAsia="Times New Roman" w:hAnsi="Georgia" w:cs="Times New Roman"/>
          <w:color w:val="3F937A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3F937A"/>
          <w:kern w:val="0"/>
          <w:bdr w:val="none" w:sz="0" w:space="0" w:color="auto" w:frame="1"/>
          <w14:ligatures w14:val="none"/>
        </w:rPr>
        <w:t>Revival in the 21st Century</w:t>
      </w:r>
    </w:p>
    <w:p w14:paraId="693E0565" w14:textId="77777777" w:rsidR="00AC0D70" w:rsidRPr="00E60764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In recent decades, sash windows have seen a remarkable revival — especially in conservation areas and listed buildings.</w:t>
      </w:r>
    </w:p>
    <w:p w14:paraId="0B61E4FD" w14:textId="77777777" w:rsidR="00AC0D70" w:rsidRDefault="00AC0D70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  <w:r w:rsidRPr="00E60764">
        <w:rPr>
          <w:rFonts w:ascii="Georgia" w:hAnsi="Georgia" w:cs="Times New Roman"/>
          <w:color w:val="666666"/>
          <w:kern w:val="0"/>
          <w14:ligatures w14:val="none"/>
        </w:rPr>
        <w:t>Why the comeback?</w:t>
      </w:r>
    </w:p>
    <w:p w14:paraId="677369B8" w14:textId="77777777" w:rsidR="00B5707E" w:rsidRPr="00E60764" w:rsidRDefault="00B5707E" w:rsidP="00FD16F8">
      <w:pPr>
        <w:spacing w:after="0" w:line="240" w:lineRule="auto"/>
        <w:jc w:val="both"/>
        <w:textAlignment w:val="baseline"/>
        <w:divId w:val="1239364888"/>
        <w:rPr>
          <w:rFonts w:ascii="Georgia" w:hAnsi="Georgia" w:cs="Times New Roman"/>
          <w:color w:val="666666"/>
          <w:kern w:val="0"/>
          <w14:ligatures w14:val="none"/>
        </w:rPr>
      </w:pPr>
    </w:p>
    <w:p w14:paraId="459A6399" w14:textId="77777777" w:rsidR="00AC0D70" w:rsidRPr="00E60764" w:rsidRDefault="00AC0D70" w:rsidP="00B5707E">
      <w:pPr>
        <w:numPr>
          <w:ilvl w:val="0"/>
          <w:numId w:val="6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Heritage regulations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: Councils often </w:t>
      </w:r>
      <w:bookmarkStart w:id="5" w:name="_Int_TMjioxaS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require</w:t>
      </w:r>
      <w:bookmarkEnd w:id="5"/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 xml:space="preserve"> authentic sash windows in conservation zones.</w:t>
      </w:r>
    </w:p>
    <w:p w14:paraId="4EEBCC6F" w14:textId="77777777" w:rsidR="00AC0D70" w:rsidRPr="00E60764" w:rsidRDefault="00AC0D70" w:rsidP="00B5707E">
      <w:pPr>
        <w:numPr>
          <w:ilvl w:val="0"/>
          <w:numId w:val="6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Energy efficiency improvements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: Modern sash windows feature double glazing, draught-proofing, and FSC® timbers.</w:t>
      </w:r>
    </w:p>
    <w:p w14:paraId="470E8EB9" w14:textId="77777777" w:rsidR="00AC0D70" w:rsidRPr="00E60764" w:rsidRDefault="00AC0D70" w:rsidP="00B5707E">
      <w:pPr>
        <w:numPr>
          <w:ilvl w:val="0"/>
          <w:numId w:val="6"/>
        </w:numPr>
        <w:spacing w:after="0" w:line="240" w:lineRule="auto"/>
        <w:jc w:val="both"/>
        <w:textAlignment w:val="baseline"/>
        <w:divId w:val="1239364888"/>
        <w:rPr>
          <w:rFonts w:ascii="Georgia" w:eastAsia="Times New Roman" w:hAnsi="Georgia" w:cs="Times New Roman"/>
          <w:color w:val="666666"/>
          <w:kern w:val="0"/>
          <w14:ligatures w14:val="none"/>
        </w:rPr>
      </w:pPr>
      <w:r w:rsidRPr="00E60764">
        <w:rPr>
          <w:rFonts w:ascii="Georgia" w:eastAsia="Times New Roman" w:hAnsi="Georgia" w:cs="Times New Roman"/>
          <w:b/>
          <w:bCs/>
          <w:color w:val="666666"/>
          <w:kern w:val="0"/>
          <w:bdr w:val="none" w:sz="0" w:space="0" w:color="auto" w:frame="1"/>
          <w14:ligatures w14:val="none"/>
        </w:rPr>
        <w:t>Craftsmanship demand</w:t>
      </w:r>
      <w:r w:rsidRPr="00E60764">
        <w:rPr>
          <w:rFonts w:ascii="Georgia" w:eastAsia="Times New Roman" w:hAnsi="Georgia" w:cs="Times New Roman"/>
          <w:color w:val="666666"/>
          <w:kern w:val="0"/>
          <w14:ligatures w14:val="none"/>
        </w:rPr>
        <w:t>: Homeowners increasingly value authenticity, quality, and sustainability.</w:t>
      </w:r>
    </w:p>
    <w:p w14:paraId="62896E75" w14:textId="77777777" w:rsidR="00AC0D70" w:rsidRDefault="00AC0D70" w:rsidP="00B5707E">
      <w:pPr>
        <w:spacing w:line="240" w:lineRule="auto"/>
      </w:pPr>
    </w:p>
    <w:sectPr w:rsidR="00AC0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l3FUs34" int2:invalidationBookmarkName="" int2:hashCode="1uwbp8FCN5lvgo" int2:id="9unmPwF1">
      <int2:state int2:value="Rejected" int2:type="AugLoop_Text_Critique"/>
    </int2:bookmark>
    <int2:bookmark int2:bookmarkName="_Int_cG2jYwUN" int2:invalidationBookmarkName="" int2:hashCode="FlW36NB9gxPS3P" int2:id="rVhNN4M3">
      <int2:state int2:value="Rejected" int2:type="AugLoop_Text_Critique"/>
    </int2:bookmark>
    <int2:bookmark int2:bookmarkName="_Int_TMjioxaS" int2:invalidationBookmarkName="" int2:hashCode="Yj52w2qiqIZUIB" int2:id="ExwItacn">
      <int2:state int2:value="Rejected" int2:type="AugLoop_Text_Critique"/>
    </int2:bookmark>
    <int2:bookmark int2:bookmarkName="_Int_6onskkrK" int2:invalidationBookmarkName="" int2:hashCode="FlW36NB9gxPS3P" int2:id="bFi235Eo">
      <int2:state int2:value="Rejected" int2:type="AugLoop_Text_Critique"/>
    </int2:bookmark>
    <int2:bookmark int2:bookmarkName="_Int_Sq838p7X" int2:invalidationBookmarkName="" int2:hashCode="y5gX/e0yso6Iqk" int2:id="3fvOyWQd">
      <int2:state int2:value="Rejected" int2:type="AugLoop_Text_Critique"/>
    </int2:bookmark>
    <int2:bookmark int2:bookmarkName="_Int_CuMJ3wCa" int2:invalidationBookmarkName="" int2:hashCode="/Azd6PXZI//NJD" int2:id="DM8QgRe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103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54E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91E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007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57B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73E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92133">
    <w:abstractNumId w:val="4"/>
  </w:num>
  <w:num w:numId="2" w16cid:durableId="160434763">
    <w:abstractNumId w:val="3"/>
  </w:num>
  <w:num w:numId="3" w16cid:durableId="793475707">
    <w:abstractNumId w:val="5"/>
  </w:num>
  <w:num w:numId="4" w16cid:durableId="1651330578">
    <w:abstractNumId w:val="0"/>
  </w:num>
  <w:num w:numId="5" w16cid:durableId="1833989986">
    <w:abstractNumId w:val="2"/>
  </w:num>
  <w:num w:numId="6" w16cid:durableId="1201362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70"/>
    <w:rsid w:val="000E51CD"/>
    <w:rsid w:val="000F0514"/>
    <w:rsid w:val="000F6542"/>
    <w:rsid w:val="00186B50"/>
    <w:rsid w:val="00235940"/>
    <w:rsid w:val="00290166"/>
    <w:rsid w:val="002D3184"/>
    <w:rsid w:val="003E3031"/>
    <w:rsid w:val="00522580"/>
    <w:rsid w:val="00584DA1"/>
    <w:rsid w:val="005953B1"/>
    <w:rsid w:val="00620477"/>
    <w:rsid w:val="006E5A2A"/>
    <w:rsid w:val="00764117"/>
    <w:rsid w:val="00916E00"/>
    <w:rsid w:val="009C0D9B"/>
    <w:rsid w:val="00A6555F"/>
    <w:rsid w:val="00AC0D70"/>
    <w:rsid w:val="00B5707E"/>
    <w:rsid w:val="00BB1976"/>
    <w:rsid w:val="00CF3416"/>
    <w:rsid w:val="00DF7B1D"/>
    <w:rsid w:val="00E60764"/>
    <w:rsid w:val="00E66020"/>
    <w:rsid w:val="00F119EF"/>
    <w:rsid w:val="00F567D8"/>
    <w:rsid w:val="00F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5E7B7"/>
  <w15:chartTrackingRefBased/>
  <w15:docId w15:val="{9277D558-0824-E849-9A0C-309854CD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D70"/>
    <w:rPr>
      <w:b/>
      <w:bCs/>
      <w:smallCaps/>
      <w:color w:val="0F4761" w:themeColor="accent1" w:themeShade="BF"/>
      <w:spacing w:val="5"/>
    </w:rPr>
  </w:style>
  <w:style w:type="paragraph" w:customStyle="1" w:styleId="post-meta">
    <w:name w:val="post-meta"/>
    <w:basedOn w:val="Normal"/>
    <w:rsid w:val="00AC0D7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uthor">
    <w:name w:val="author"/>
    <w:basedOn w:val="DefaultParagraphFont"/>
    <w:rsid w:val="00AC0D70"/>
  </w:style>
  <w:style w:type="character" w:styleId="Hyperlink">
    <w:name w:val="Hyperlink"/>
    <w:basedOn w:val="DefaultParagraphFont"/>
    <w:uiPriority w:val="99"/>
    <w:semiHidden/>
    <w:unhideWhenUsed/>
    <w:rsid w:val="00AC0D70"/>
    <w:rPr>
      <w:color w:val="0000FF"/>
      <w:u w:val="single"/>
    </w:rPr>
  </w:style>
  <w:style w:type="character" w:customStyle="1" w:styleId="published">
    <w:name w:val="published"/>
    <w:basedOn w:val="DefaultParagraphFont"/>
    <w:rsid w:val="00AC0D70"/>
  </w:style>
  <w:style w:type="paragraph" w:styleId="NormalWeb">
    <w:name w:val="Normal (Web)"/>
    <w:basedOn w:val="Normal"/>
    <w:uiPriority w:val="99"/>
    <w:semiHidden/>
    <w:unhideWhenUsed/>
    <w:rsid w:val="00AC0D7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C0D70"/>
    <w:rPr>
      <w:b/>
      <w:bCs/>
    </w:rPr>
  </w:style>
  <w:style w:type="character" w:styleId="Emphasis">
    <w:name w:val="Emphasis"/>
    <w:basedOn w:val="DefaultParagraphFont"/>
    <w:uiPriority w:val="20"/>
    <w:qFormat/>
    <w:rsid w:val="00AC0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3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62E661871564A8AB99E12C1C2F8B6" ma:contentTypeVersion="21" ma:contentTypeDescription="Create a new document." ma:contentTypeScope="" ma:versionID="fd9454784adad00b6b87c69c9f8bb56e">
  <xsd:schema xmlns:xsd="http://www.w3.org/2001/XMLSchema" xmlns:xs="http://www.w3.org/2001/XMLSchema" xmlns:p="http://schemas.microsoft.com/office/2006/metadata/properties" xmlns:ns2="3ca2debf-9998-48df-918c-6239ee38b981" xmlns:ns3="e04b0083-f868-4298-9b2b-0c09c0060b2b" targetNamespace="http://schemas.microsoft.com/office/2006/metadata/properties" ma:root="true" ma:fieldsID="655b6477acbd084dfa1e8d4c2c9e4a22" ns2:_="" ns3:_="">
    <xsd:import namespace="3ca2debf-9998-48df-918c-6239ee38b981"/>
    <xsd:import namespace="e04b0083-f868-4298-9b2b-0c09c0060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2debf-9998-48df-918c-6239ee38b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6c7e4d-504c-443b-9de2-aa01f9b6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b0083-f868-4298-9b2b-0c09c0060b2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bc1e4c-db5b-414d-9486-b45fb226528c}" ma:internalName="TaxCatchAll" ma:showField="CatchAllData" ma:web="e04b0083-f868-4298-9b2b-0c09c0060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2debf-9998-48df-918c-6239ee38b981">
      <Terms xmlns="http://schemas.microsoft.com/office/infopath/2007/PartnerControls"/>
    </lcf76f155ced4ddcb4097134ff3c332f>
    <TaxCatchAll xmlns="e04b0083-f868-4298-9b2b-0c09c0060b2b" xsi:nil="true"/>
  </documentManagement>
</p:properties>
</file>

<file path=customXml/itemProps1.xml><?xml version="1.0" encoding="utf-8"?>
<ds:datastoreItem xmlns:ds="http://schemas.openxmlformats.org/officeDocument/2006/customXml" ds:itemID="{C474F274-CF51-4613-BD33-FD2956D73337}"/>
</file>

<file path=customXml/itemProps2.xml><?xml version="1.0" encoding="utf-8"?>
<ds:datastoreItem xmlns:ds="http://schemas.openxmlformats.org/officeDocument/2006/customXml" ds:itemID="{0F10C692-AE90-47EA-B497-49C4BA85A961}"/>
</file>

<file path=customXml/itemProps3.xml><?xml version="1.0" encoding="utf-8"?>
<ds:datastoreItem xmlns:ds="http://schemas.openxmlformats.org/officeDocument/2006/customXml" ds:itemID="{9C281BD5-6D53-4239-B8F9-203EEAF3B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Keiley Palmer</dc:creator>
  <cp:keywords/>
  <dc:description/>
  <cp:lastModifiedBy>Keiley Palmer</cp:lastModifiedBy>
  <cp:revision>26</cp:revision>
  <dcterms:created xsi:type="dcterms:W3CDTF">2026-06-15T03:56:00Z</dcterms:created>
  <dcterms:modified xsi:type="dcterms:W3CDTF">2026-06-18T09:39:00Z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0x01010051062E661871564A8AB99E12C1C2F8B6</vt:lpwstr>
  </property>
</Properties>
</file>